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E2" w:rsidRDefault="005E55E2" w:rsidP="004E50D4">
      <w:pPr>
        <w:pStyle w:val="Heading1"/>
        <w:ind w:left="2160" w:firstLine="1350"/>
        <w:rPr>
          <w:color w:val="000000" w:themeColor="text1"/>
        </w:rPr>
      </w:pPr>
      <w:r w:rsidRPr="00995D68">
        <w:rPr>
          <w:noProof/>
          <w:color w:val="000000" w:themeColor="text1"/>
        </w:rPr>
        <w:drawing>
          <wp:inline distT="0" distB="0" distL="0" distR="0">
            <wp:extent cx="1276350" cy="1029542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32" cy="102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E2" w:rsidRDefault="005E55E2"/>
    <w:p w:rsidR="00A6270E" w:rsidRPr="00EA39D4" w:rsidRDefault="00A6270E" w:rsidP="00A6270E">
      <w:pPr>
        <w:pStyle w:val="Header"/>
        <w:jc w:val="center"/>
        <w:rPr>
          <w:b/>
          <w:sz w:val="54"/>
        </w:rPr>
      </w:pPr>
      <w:r w:rsidRPr="00EA39D4">
        <w:rPr>
          <w:b/>
          <w:sz w:val="54"/>
        </w:rPr>
        <w:t>Employees’ Old-Age Benefits Institution</w:t>
      </w:r>
    </w:p>
    <w:p w:rsidR="00A6270E" w:rsidRDefault="00A6270E" w:rsidP="00A6270E">
      <w:pPr>
        <w:pStyle w:val="Header"/>
        <w:jc w:val="center"/>
      </w:pPr>
      <w:r>
        <w:t>Ministry of Overseas Pakistanis &amp; Human Resource Development</w:t>
      </w:r>
    </w:p>
    <w:p w:rsidR="00A6270E" w:rsidRDefault="00A6270E" w:rsidP="00A6270E">
      <w:pPr>
        <w:pStyle w:val="Header"/>
        <w:jc w:val="center"/>
      </w:pPr>
      <w:r>
        <w:t>Government of Pakistan</w:t>
      </w:r>
    </w:p>
    <w:p w:rsidR="00A6270E" w:rsidRDefault="00A6270E" w:rsidP="00A6270E">
      <w:pPr>
        <w:pStyle w:val="Header"/>
        <w:jc w:val="center"/>
      </w:pPr>
      <w:r>
        <w:t>EOBI Head Office 190/1/B Block-2 PECHS Karachi</w:t>
      </w:r>
    </w:p>
    <w:p w:rsidR="00A6270E" w:rsidRDefault="00A6270E" w:rsidP="00A6270E">
      <w:pPr>
        <w:pStyle w:val="Header"/>
        <w:jc w:val="center"/>
      </w:pPr>
    </w:p>
    <w:p w:rsidR="00A6270E" w:rsidRDefault="00A6270E" w:rsidP="00A6270E">
      <w:pPr>
        <w:pStyle w:val="Normal1"/>
        <w:shd w:val="clear" w:color="auto" w:fill="000000"/>
        <w:jc w:val="center"/>
        <w:rPr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Tender Notice</w:t>
      </w:r>
    </w:p>
    <w:p w:rsidR="00A6270E" w:rsidRDefault="00A6270E" w:rsidP="00A6270E">
      <w:pPr>
        <w:pStyle w:val="Normal1"/>
        <w:shd w:val="clear" w:color="auto" w:fill="000000"/>
        <w:jc w:val="center"/>
        <w:rPr>
          <w:sz w:val="32"/>
          <w:szCs w:val="32"/>
        </w:rPr>
      </w:pPr>
      <w:r>
        <w:rPr>
          <w:b/>
          <w:color w:val="FFFFFF"/>
          <w:sz w:val="32"/>
          <w:szCs w:val="32"/>
        </w:rPr>
        <w:t>For Services of Operation &amp; Maintenance of Lifts</w:t>
      </w:r>
    </w:p>
    <w:p w:rsidR="00A6270E" w:rsidRDefault="00A6270E" w:rsidP="00A6270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6270E" w:rsidRDefault="00A6270E" w:rsidP="00A6270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Employees' Old-Age Benefits Institution (EOBI) is an autonomous organization </w:t>
      </w:r>
      <w:r>
        <w:rPr>
          <w:b/>
          <w:i/>
          <w:sz w:val="28"/>
          <w:szCs w:val="28"/>
        </w:rPr>
        <w:t>of the Government</w:t>
      </w:r>
      <w:r>
        <w:rPr>
          <w:b/>
          <w:i/>
          <w:color w:val="000000"/>
          <w:sz w:val="28"/>
          <w:szCs w:val="28"/>
        </w:rPr>
        <w:t xml:space="preserve"> of Pakistan, established in 1976 to provide benefits to the </w:t>
      </w:r>
      <w:r>
        <w:rPr>
          <w:b/>
          <w:i/>
          <w:sz w:val="28"/>
          <w:szCs w:val="28"/>
        </w:rPr>
        <w:t>registered</w:t>
      </w:r>
      <w:r>
        <w:rPr>
          <w:b/>
          <w:i/>
          <w:color w:val="000000"/>
          <w:sz w:val="28"/>
          <w:szCs w:val="28"/>
        </w:rPr>
        <w:t xml:space="preserve"> workers of industrial, commercial and other organizations. It intends to promote its benefits among stakeholders and encourage employers and employees with EOBI for availing the benefits.</w:t>
      </w:r>
    </w:p>
    <w:p w:rsidR="00A6270E" w:rsidRDefault="00A6270E" w:rsidP="00A6270E">
      <w:pPr>
        <w:pStyle w:val="Normal1"/>
        <w:jc w:val="both"/>
      </w:pPr>
    </w:p>
    <w:p w:rsidR="00A6270E" w:rsidRPr="008D780F" w:rsidRDefault="00622CCA" w:rsidP="008D780F">
      <w:pPr>
        <w:pStyle w:val="BodyText"/>
        <w:kinsoku w:val="0"/>
        <w:overflowPunct w:val="0"/>
        <w:spacing w:before="78" w:line="244" w:lineRule="auto"/>
        <w:ind w:left="90" w:right="96" w:firstLine="10"/>
        <w:jc w:val="both"/>
        <w:rPr>
          <w:rFonts w:ascii="Times New Roman" w:hAnsi="Times New Roman" w:cs="Times New Roman"/>
          <w:bCs/>
          <w:color w:val="030303"/>
        </w:rPr>
      </w:pPr>
      <w:r>
        <w:rPr>
          <w:b/>
        </w:rPr>
        <w:t>Employees’ Old-Age Benefits Institution,</w:t>
      </w:r>
      <w:r>
        <w:t xml:space="preserve"> invites proposals from reputed</w:t>
      </w:r>
      <w:r w:rsidR="00A6270E" w:rsidRPr="00670FE7">
        <w:rPr>
          <w:rFonts w:ascii="Times New Roman" w:hAnsi="Times New Roman" w:cs="Times New Roman"/>
          <w:color w:val="030303"/>
        </w:rPr>
        <w:t xml:space="preserve"> </w:t>
      </w:r>
      <w:r w:rsidR="00A6270E">
        <w:rPr>
          <w:rFonts w:ascii="Times New Roman" w:hAnsi="Times New Roman" w:cs="Times New Roman"/>
          <w:color w:val="030303"/>
        </w:rPr>
        <w:t>company</w:t>
      </w:r>
      <w:r w:rsidR="00A6270E" w:rsidRPr="00670FE7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  <w:spacing w:val="2"/>
        </w:rPr>
        <w:t>preferably</w:t>
      </w:r>
      <w:r w:rsidR="00A6270E">
        <w:rPr>
          <w:rFonts w:ascii="Times New Roman" w:hAnsi="Times New Roman" w:cs="Times New Roman"/>
          <w:color w:val="030303"/>
          <w:spacing w:val="2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  <w:spacing w:val="2"/>
        </w:rPr>
        <w:t>having network t</w:t>
      </w:r>
      <w:r>
        <w:rPr>
          <w:rFonts w:ascii="Times New Roman" w:hAnsi="Times New Roman" w:cs="Times New Roman"/>
          <w:color w:val="030303"/>
          <w:spacing w:val="2"/>
        </w:rPr>
        <w:t>hroughout Pakistan. The</w:t>
      </w:r>
      <w:r w:rsidR="00A6270E" w:rsidRPr="00670FE7">
        <w:rPr>
          <w:rFonts w:ascii="Times New Roman" w:hAnsi="Times New Roman" w:cs="Times New Roman"/>
          <w:color w:val="030303"/>
          <w:spacing w:val="2"/>
        </w:rPr>
        <w:t xml:space="preserve"> Company should be registered with</w:t>
      </w:r>
      <w:r w:rsidR="00A6270E" w:rsidRPr="00670FE7">
        <w:rPr>
          <w:rFonts w:ascii="Times New Roman" w:hAnsi="Times New Roman" w:cs="Times New Roman"/>
          <w:color w:val="030303"/>
          <w:spacing w:val="16"/>
        </w:rPr>
        <w:t xml:space="preserve"> Income Tax Authorities (in the Active Taxpayers List)</w:t>
      </w:r>
      <w:r w:rsidR="00A6270E" w:rsidRPr="00670FE7">
        <w:rPr>
          <w:rFonts w:ascii="Times New Roman" w:hAnsi="Times New Roman" w:cs="Times New Roman"/>
          <w:color w:val="030303"/>
        </w:rPr>
        <w:t>, Sales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Tax,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 xml:space="preserve">SRB and EOBI </w:t>
      </w:r>
      <w:r w:rsidR="00A6270E" w:rsidRPr="00670FE7">
        <w:rPr>
          <w:rFonts w:ascii="Times New Roman" w:hAnsi="Times New Roman" w:cs="Times New Roman"/>
          <w:color w:val="030303"/>
          <w:spacing w:val="1"/>
        </w:rPr>
        <w:t>etc</w:t>
      </w:r>
      <w:r w:rsidR="00A6270E" w:rsidRPr="00670FE7">
        <w:rPr>
          <w:rFonts w:ascii="Times New Roman" w:hAnsi="Times New Roman" w:cs="Times New Roman"/>
          <w:color w:val="363636"/>
          <w:spacing w:val="1"/>
        </w:rPr>
        <w:t>.</w:t>
      </w:r>
      <w:r w:rsidR="00A6270E">
        <w:rPr>
          <w:rFonts w:ascii="Times New Roman" w:hAnsi="Times New Roman" w:cs="Times New Roman"/>
          <w:color w:val="363636"/>
          <w:spacing w:val="1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(the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bidder</w:t>
      </w:r>
      <w:r w:rsidR="00A6270E" w:rsidRPr="00670FE7">
        <w:rPr>
          <w:rFonts w:ascii="Times New Roman" w:hAnsi="Times New Roman" w:cs="Times New Roman"/>
          <w:color w:val="030303"/>
          <w:spacing w:val="21"/>
        </w:rPr>
        <w:t xml:space="preserve"> should</w:t>
      </w:r>
      <w:r w:rsidR="00A6270E">
        <w:rPr>
          <w:rFonts w:ascii="Times New Roman" w:hAnsi="Times New Roman" w:cs="Times New Roman"/>
          <w:color w:val="030303"/>
          <w:spacing w:val="21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attach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copy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of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their necessary documents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proofErr w:type="spellStart"/>
      <w:r w:rsidR="00A6270E" w:rsidRPr="00670FE7">
        <w:rPr>
          <w:rFonts w:ascii="Times New Roman" w:hAnsi="Times New Roman" w:cs="Times New Roman"/>
          <w:color w:val="030303"/>
        </w:rPr>
        <w:t>alongwith</w:t>
      </w:r>
      <w:proofErr w:type="spellEnd"/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the</w:t>
      </w:r>
      <w:r w:rsidR="00A6270E">
        <w:rPr>
          <w:rFonts w:ascii="Times New Roman" w:hAnsi="Times New Roman" w:cs="Times New Roman"/>
          <w:color w:val="030303"/>
        </w:rPr>
        <w:t xml:space="preserve"> </w:t>
      </w:r>
      <w:r w:rsidR="00A6270E" w:rsidRPr="00670FE7">
        <w:rPr>
          <w:rFonts w:ascii="Times New Roman" w:hAnsi="Times New Roman" w:cs="Times New Roman"/>
          <w:color w:val="030303"/>
        </w:rPr>
        <w:t>tender)</w:t>
      </w:r>
      <w:r w:rsidR="00A6270E">
        <w:rPr>
          <w:rFonts w:ascii="Times New Roman" w:hAnsi="Times New Roman" w:cs="Times New Roman"/>
          <w:color w:val="030303"/>
          <w:spacing w:val="5"/>
        </w:rPr>
        <w:t>. The services</w:t>
      </w:r>
      <w:r w:rsidR="00A6270E" w:rsidRPr="00670FE7">
        <w:rPr>
          <w:rFonts w:ascii="Times New Roman" w:hAnsi="Times New Roman" w:cs="Times New Roman"/>
          <w:color w:val="030303"/>
          <w:spacing w:val="5"/>
        </w:rPr>
        <w:t xml:space="preserve"> of </w:t>
      </w:r>
      <w:r w:rsidR="00A6270E" w:rsidRPr="00670FE7">
        <w:rPr>
          <w:rFonts w:ascii="Times New Roman" w:hAnsi="Times New Roman" w:cs="Times New Roman"/>
          <w:color w:val="030303"/>
          <w:spacing w:val="3"/>
        </w:rPr>
        <w:t>company</w:t>
      </w:r>
      <w:r w:rsidR="00A6270E">
        <w:rPr>
          <w:rFonts w:ascii="Times New Roman" w:hAnsi="Times New Roman" w:cs="Times New Roman"/>
          <w:color w:val="030303"/>
          <w:spacing w:val="3"/>
        </w:rPr>
        <w:t>/contractor are</w:t>
      </w:r>
      <w:r w:rsidR="00A6270E" w:rsidRPr="00670FE7">
        <w:rPr>
          <w:rFonts w:ascii="Times New Roman" w:hAnsi="Times New Roman" w:cs="Times New Roman"/>
          <w:color w:val="030303"/>
          <w:spacing w:val="3"/>
        </w:rPr>
        <w:t xml:space="preserve"> required for</w:t>
      </w:r>
      <w:r w:rsidR="00A6270E">
        <w:rPr>
          <w:rFonts w:ascii="Times New Roman" w:hAnsi="Times New Roman" w:cs="Times New Roman"/>
          <w:color w:val="030303"/>
          <w:spacing w:val="3"/>
        </w:rPr>
        <w:t xml:space="preserve"> Operation &amp; Maintenance of Lifts</w:t>
      </w:r>
      <w:r>
        <w:rPr>
          <w:rFonts w:ascii="Times New Roman" w:hAnsi="Times New Roman" w:cs="Times New Roman"/>
          <w:color w:val="030303"/>
          <w:spacing w:val="3"/>
        </w:rPr>
        <w:t xml:space="preserve"> @ </w:t>
      </w:r>
      <w:bookmarkStart w:id="0" w:name="_GoBack"/>
      <w:bookmarkEnd w:id="0"/>
      <w:r w:rsidR="00A6270E" w:rsidRPr="00670FE7">
        <w:rPr>
          <w:rFonts w:ascii="Times New Roman" w:hAnsi="Times New Roman" w:cs="Times New Roman"/>
          <w:color w:val="030303"/>
          <w:spacing w:val="3"/>
        </w:rPr>
        <w:t>EOBI Head Office, Karachi</w:t>
      </w:r>
      <w:r w:rsidR="00A6270E">
        <w:rPr>
          <w:rFonts w:ascii="Times New Roman" w:hAnsi="Times New Roman" w:cs="Times New Roman"/>
          <w:color w:val="030303"/>
          <w:spacing w:val="3"/>
        </w:rPr>
        <w:t>.</w:t>
      </w:r>
      <w:r w:rsidR="00A6270E" w:rsidRPr="00670FE7">
        <w:rPr>
          <w:rFonts w:ascii="Times New Roman" w:hAnsi="Times New Roman" w:cs="Times New Roman"/>
          <w:color w:val="030303"/>
          <w:spacing w:val="3"/>
        </w:rPr>
        <w:t xml:space="preserve"> </w:t>
      </w:r>
      <w:r w:rsidR="00A6270E" w:rsidRPr="00670FE7">
        <w:rPr>
          <w:rFonts w:ascii="Times New Roman" w:hAnsi="Times New Roman" w:cs="Times New Roman"/>
          <w:bCs/>
          <w:color w:val="030303"/>
        </w:rPr>
        <w:t xml:space="preserve">The period of contract will be for two years (may be continued for another year on mutually agreed terms and conditions). The company should have </w:t>
      </w:r>
      <w:r w:rsidR="00A6270E">
        <w:rPr>
          <w:rFonts w:ascii="Times New Roman" w:hAnsi="Times New Roman" w:cs="Times New Roman"/>
          <w:bCs/>
          <w:color w:val="030303"/>
        </w:rPr>
        <w:t xml:space="preserve">five (5) years experience in Karachi with </w:t>
      </w:r>
      <w:r w:rsidR="00A6270E" w:rsidRPr="00670FE7">
        <w:rPr>
          <w:rFonts w:ascii="Times New Roman" w:hAnsi="Times New Roman" w:cs="Times New Roman"/>
          <w:bCs/>
          <w:color w:val="030303"/>
        </w:rPr>
        <w:t xml:space="preserve">valid </w:t>
      </w:r>
      <w:r w:rsidR="00A6270E">
        <w:rPr>
          <w:rFonts w:ascii="Times New Roman" w:hAnsi="Times New Roman" w:cs="Times New Roman"/>
          <w:bCs/>
          <w:color w:val="030303"/>
        </w:rPr>
        <w:t xml:space="preserve">PEC </w:t>
      </w:r>
      <w:r w:rsidR="00A6270E" w:rsidRPr="00670FE7">
        <w:rPr>
          <w:rFonts w:ascii="Times New Roman" w:hAnsi="Times New Roman" w:cs="Times New Roman"/>
          <w:bCs/>
          <w:color w:val="030303"/>
        </w:rPr>
        <w:t>license</w:t>
      </w:r>
      <w:r w:rsidR="00A6270E">
        <w:rPr>
          <w:rFonts w:ascii="Times New Roman" w:hAnsi="Times New Roman" w:cs="Times New Roman"/>
          <w:bCs/>
          <w:color w:val="030303"/>
        </w:rPr>
        <w:t xml:space="preserve"> from concerned</w:t>
      </w:r>
      <w:r w:rsidR="00A6270E" w:rsidRPr="00670FE7">
        <w:rPr>
          <w:rFonts w:ascii="Times New Roman" w:hAnsi="Times New Roman" w:cs="Times New Roman"/>
          <w:bCs/>
          <w:color w:val="030303"/>
        </w:rPr>
        <w:t xml:space="preserve"> Department. </w:t>
      </w:r>
    </w:p>
    <w:p w:rsidR="00A6270E" w:rsidRPr="008D780F" w:rsidRDefault="00A6270E" w:rsidP="008D780F">
      <w:pPr>
        <w:pStyle w:val="BodyText"/>
        <w:kinsoku w:val="0"/>
        <w:overflowPunct w:val="0"/>
        <w:spacing w:before="78" w:line="244" w:lineRule="auto"/>
        <w:ind w:left="90" w:right="96" w:firstLine="10"/>
        <w:jc w:val="both"/>
        <w:rPr>
          <w:rFonts w:ascii="Times New Roman" w:hAnsi="Times New Roman" w:cs="Times New Roman"/>
          <w:color w:val="464646"/>
          <w:w w:val="105"/>
        </w:rPr>
      </w:pPr>
      <w:r w:rsidRPr="00670FE7">
        <w:rPr>
          <w:rFonts w:ascii="Times New Roman" w:hAnsi="Times New Roman" w:cs="Times New Roman"/>
          <w:bCs/>
          <w:color w:val="030303"/>
        </w:rPr>
        <w:t xml:space="preserve">The </w:t>
      </w:r>
      <w:r>
        <w:rPr>
          <w:rFonts w:ascii="Times New Roman" w:hAnsi="Times New Roman" w:cs="Times New Roman"/>
          <w:bCs/>
          <w:color w:val="030303"/>
        </w:rPr>
        <w:t>Bids are submitted</w:t>
      </w:r>
      <w:r w:rsidRPr="00670FE7">
        <w:rPr>
          <w:rFonts w:ascii="Times New Roman" w:hAnsi="Times New Roman" w:cs="Times New Roman"/>
          <w:bCs/>
          <w:color w:val="030303"/>
        </w:rPr>
        <w:t xml:space="preserve"> as per procedure of Single Stage Two Envelope Bidding </w:t>
      </w:r>
      <w:r>
        <w:rPr>
          <w:rFonts w:ascii="Times New Roman" w:hAnsi="Times New Roman" w:cs="Times New Roman"/>
          <w:bCs/>
          <w:color w:val="030303"/>
        </w:rPr>
        <w:t xml:space="preserve">in light of </w:t>
      </w:r>
      <w:r w:rsidRPr="00BA44D1">
        <w:rPr>
          <w:rFonts w:cs="Times New Roman"/>
        </w:rPr>
        <w:t xml:space="preserve">under </w:t>
      </w:r>
      <w:r w:rsidRPr="001E4A69">
        <w:rPr>
          <w:rFonts w:ascii="Times New Roman" w:hAnsi="Times New Roman" w:cs="Times New Roman"/>
        </w:rPr>
        <w:t>PPRA Rule 36(b) of Public Procurement Rules 2004</w:t>
      </w:r>
      <w:r>
        <w:rPr>
          <w:rFonts w:ascii="Times New Roman" w:hAnsi="Times New Roman" w:cs="Times New Roman"/>
        </w:rPr>
        <w:t xml:space="preserve">. </w:t>
      </w:r>
    </w:p>
    <w:p w:rsidR="003C2B54" w:rsidRPr="008D780F" w:rsidRDefault="00A6270E" w:rsidP="008D780F">
      <w:pPr>
        <w:pStyle w:val="BodyText"/>
        <w:kinsoku w:val="0"/>
        <w:overflowPunct w:val="0"/>
        <w:spacing w:before="78" w:line="244" w:lineRule="auto"/>
        <w:ind w:left="90" w:right="96" w:firstLine="10"/>
        <w:jc w:val="both"/>
        <w:rPr>
          <w:rFonts w:ascii="Times New Roman" w:hAnsi="Times New Roman" w:cs="Times New Roman"/>
          <w:color w:val="000000"/>
        </w:rPr>
      </w:pPr>
      <w:r w:rsidRPr="00670FE7">
        <w:rPr>
          <w:rFonts w:ascii="Times New Roman" w:hAnsi="Times New Roman" w:cs="Times New Roman"/>
          <w:color w:val="030303"/>
        </w:rPr>
        <w:t>A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complete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set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Bidding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Documents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may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purchased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interested/eligible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bidder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submission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written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application with the Company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 xml:space="preserve">profile </w:t>
      </w:r>
      <w:proofErr w:type="spellStart"/>
      <w:r w:rsidRPr="00670FE7">
        <w:rPr>
          <w:rFonts w:ascii="Times New Roman" w:hAnsi="Times New Roman" w:cs="Times New Roman"/>
          <w:color w:val="030303"/>
        </w:rPr>
        <w:t>alongwith</w:t>
      </w:r>
      <w:proofErr w:type="spellEnd"/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all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document</w:t>
      </w:r>
      <w:r>
        <w:rPr>
          <w:rFonts w:ascii="Times New Roman" w:hAnsi="Times New Roman" w:cs="Times New Roman"/>
          <w:color w:val="030303"/>
        </w:rPr>
        <w:t xml:space="preserve">s </w:t>
      </w:r>
      <w:r w:rsidRPr="00670FE7">
        <w:rPr>
          <w:rFonts w:ascii="Times New Roman" w:hAnsi="Times New Roman" w:cs="Times New Roman"/>
          <w:color w:val="030303"/>
        </w:rPr>
        <w:t>to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office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given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below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and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upon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payment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  <w:spacing w:val="-1"/>
        </w:rPr>
        <w:t>Rs</w:t>
      </w:r>
      <w:r w:rsidRPr="00670FE7">
        <w:rPr>
          <w:rFonts w:ascii="Times New Roman" w:hAnsi="Times New Roman" w:cs="Times New Roman"/>
          <w:b/>
          <w:bCs/>
          <w:color w:val="363636"/>
          <w:spacing w:val="-1"/>
        </w:rPr>
        <w:t>.</w:t>
      </w:r>
      <w:r>
        <w:rPr>
          <w:rFonts w:ascii="Times New Roman" w:hAnsi="Times New Roman" w:cs="Times New Roman"/>
          <w:b/>
          <w:bCs/>
          <w:color w:val="363636"/>
          <w:spacing w:val="-1"/>
        </w:rPr>
        <w:t>1</w:t>
      </w:r>
      <w:proofErr w:type="gramStart"/>
      <w:r w:rsidRPr="00670FE7">
        <w:rPr>
          <w:rFonts w:ascii="Times New Roman" w:hAnsi="Times New Roman" w:cs="Times New Roman"/>
          <w:b/>
          <w:bCs/>
          <w:color w:val="030303"/>
        </w:rPr>
        <w:t>,</w:t>
      </w:r>
      <w:r>
        <w:rPr>
          <w:rFonts w:ascii="Times New Roman" w:hAnsi="Times New Roman" w:cs="Times New Roman"/>
          <w:b/>
          <w:bCs/>
          <w:color w:val="030303"/>
        </w:rPr>
        <w:t>0</w:t>
      </w:r>
      <w:r w:rsidRPr="00670FE7">
        <w:rPr>
          <w:rFonts w:ascii="Times New Roman" w:hAnsi="Times New Roman" w:cs="Times New Roman"/>
          <w:b/>
          <w:bCs/>
          <w:color w:val="030303"/>
        </w:rPr>
        <w:t>00</w:t>
      </w:r>
      <w:proofErr w:type="gramEnd"/>
      <w:r w:rsidRPr="00670FE7">
        <w:rPr>
          <w:rFonts w:ascii="Times New Roman" w:hAnsi="Times New Roman" w:cs="Times New Roman"/>
          <w:b/>
          <w:bCs/>
          <w:color w:val="030303"/>
        </w:rPr>
        <w:t>/-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(non</w:t>
      </w:r>
      <w:r>
        <w:rPr>
          <w:rFonts w:ascii="Times New Roman" w:hAnsi="Times New Roman" w:cs="Times New Roman"/>
          <w:b/>
          <w:bCs/>
          <w:color w:val="030303"/>
        </w:rPr>
        <w:t>-</w:t>
      </w:r>
      <w:r w:rsidRPr="00670FE7">
        <w:rPr>
          <w:rFonts w:ascii="Times New Roman" w:hAnsi="Times New Roman" w:cs="Times New Roman"/>
          <w:b/>
          <w:bCs/>
          <w:color w:val="030303"/>
        </w:rPr>
        <w:t>refundable)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</w:t>
      </w:r>
      <w:r w:rsidRPr="00670FE7">
        <w:rPr>
          <w:rFonts w:ascii="Times New Roman" w:hAnsi="Times New Roman" w:cs="Times New Roman"/>
          <w:color w:val="030303"/>
          <w:spacing w:val="-16"/>
        </w:rPr>
        <w:t xml:space="preserve"> the </w:t>
      </w:r>
      <w:r w:rsidRPr="00670FE7">
        <w:rPr>
          <w:rFonts w:ascii="Times New Roman" w:hAnsi="Times New Roman" w:cs="Times New Roman"/>
          <w:color w:val="030303"/>
        </w:rPr>
        <w:t>shape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pay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order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from</w:t>
      </w:r>
      <w:r w:rsidRPr="00670FE7">
        <w:rPr>
          <w:rFonts w:ascii="Times New Roman" w:hAnsi="Times New Roman" w:cs="Times New Roman"/>
          <w:color w:val="030303"/>
          <w:spacing w:val="-4"/>
        </w:rPr>
        <w:t xml:space="preserve"> any</w:t>
      </w:r>
      <w:r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scheduled Bank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Pakistan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</w:t>
      </w:r>
      <w:r>
        <w:rPr>
          <w:rFonts w:ascii="Times New Roman" w:hAnsi="Times New Roman" w:cs="Times New Roman"/>
          <w:color w:val="030303"/>
        </w:rPr>
        <w:t xml:space="preserve"> </w:t>
      </w:r>
      <w:proofErr w:type="spellStart"/>
      <w:r w:rsidRPr="00670FE7">
        <w:rPr>
          <w:rFonts w:ascii="Times New Roman" w:hAnsi="Times New Roman" w:cs="Times New Roman"/>
          <w:color w:val="030303"/>
        </w:rPr>
        <w:t>favour</w:t>
      </w:r>
      <w:proofErr w:type="spellEnd"/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EOBI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from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office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CD4FBA">
        <w:rPr>
          <w:rFonts w:ascii="Times New Roman" w:hAnsi="Times New Roman" w:cs="Times New Roman"/>
          <w:b/>
          <w:color w:val="030303"/>
          <w:spacing w:val="2"/>
        </w:rPr>
        <w:t>Director</w:t>
      </w:r>
      <w:r w:rsidRPr="00670FE7">
        <w:rPr>
          <w:rFonts w:ascii="Times New Roman" w:hAnsi="Times New Roman" w:cs="Times New Roman"/>
          <w:b/>
          <w:bCs/>
          <w:color w:val="030303"/>
        </w:rPr>
        <w:t>(GAD)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EOBI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Head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Office,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Lower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Ground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Floor,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  <w:spacing w:val="-1"/>
        </w:rPr>
        <w:t>190/1/B,</w:t>
      </w:r>
      <w:r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Block-2</w:t>
      </w:r>
      <w:r>
        <w:rPr>
          <w:rFonts w:ascii="Times New Roman" w:hAnsi="Times New Roman" w:cs="Times New Roman"/>
          <w:color w:val="030303"/>
        </w:rPr>
        <w:t xml:space="preserve">, </w:t>
      </w:r>
      <w:r w:rsidRPr="00670FE7">
        <w:rPr>
          <w:rFonts w:ascii="Times New Roman" w:hAnsi="Times New Roman" w:cs="Times New Roman"/>
          <w:color w:val="030303"/>
        </w:rPr>
        <w:t>PECHS, Karachi.</w:t>
      </w:r>
    </w:p>
    <w:p w:rsidR="00A6270E" w:rsidRPr="00670FE7" w:rsidRDefault="00A6270E" w:rsidP="00A6270E">
      <w:pPr>
        <w:pStyle w:val="BodyText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before="60" w:line="244" w:lineRule="auto"/>
        <w:ind w:left="90" w:right="98" w:firstLine="10"/>
        <w:jc w:val="both"/>
        <w:rPr>
          <w:rFonts w:ascii="Times New Roman" w:hAnsi="Times New Roman" w:cs="Times New Roman"/>
          <w:color w:val="232323"/>
        </w:rPr>
      </w:pPr>
      <w:r w:rsidRPr="00670FE7">
        <w:rPr>
          <w:rFonts w:ascii="Times New Roman" w:hAnsi="Times New Roman" w:cs="Times New Roman"/>
          <w:color w:val="030303"/>
        </w:rPr>
        <w:t>All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bids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must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accompanied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  <w:spacing w:val="-2"/>
        </w:rPr>
        <w:t>Secur</w:t>
      </w:r>
      <w:r w:rsidRPr="00670FE7">
        <w:rPr>
          <w:rFonts w:ascii="Times New Roman" w:hAnsi="Times New Roman" w:cs="Times New Roman"/>
          <w:color w:val="232323"/>
          <w:spacing w:val="-2"/>
        </w:rPr>
        <w:t>i</w:t>
      </w:r>
      <w:r w:rsidRPr="00670FE7">
        <w:rPr>
          <w:rFonts w:ascii="Times New Roman" w:hAnsi="Times New Roman" w:cs="Times New Roman"/>
          <w:color w:val="030303"/>
          <w:spacing w:val="-2"/>
        </w:rPr>
        <w:t>ty</w:t>
      </w:r>
      <w:r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amount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equal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to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5%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amount</w:t>
      </w:r>
      <w:r w:rsidR="003C2B54">
        <w:rPr>
          <w:rFonts w:ascii="Times New Roman" w:hAnsi="Times New Roman" w:cs="Times New Roman"/>
          <w:color w:val="030303"/>
        </w:rPr>
        <w:t xml:space="preserve"> in</w:t>
      </w:r>
      <w:r w:rsidRPr="00670FE7">
        <w:rPr>
          <w:rFonts w:ascii="Times New Roman" w:hAnsi="Times New Roman" w:cs="Times New Roman"/>
          <w:color w:val="030303"/>
          <w:spacing w:val="13"/>
        </w:rPr>
        <w:t xml:space="preserve"> the </w:t>
      </w:r>
      <w:r w:rsidRPr="00670FE7">
        <w:rPr>
          <w:rFonts w:ascii="Times New Roman" w:hAnsi="Times New Roman" w:cs="Times New Roman"/>
          <w:color w:val="030303"/>
        </w:rPr>
        <w:t>shape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Pay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order/Demand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draft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from</w:t>
      </w:r>
      <w:r w:rsidRPr="00670FE7">
        <w:rPr>
          <w:rFonts w:ascii="Times New Roman" w:hAnsi="Times New Roman" w:cs="Times New Roman"/>
          <w:color w:val="030303"/>
          <w:spacing w:val="2"/>
        </w:rPr>
        <w:t xml:space="preserve"> any</w:t>
      </w:r>
      <w:r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scheduled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Bank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Pakistan in</w:t>
      </w:r>
      <w:r>
        <w:rPr>
          <w:rFonts w:ascii="Times New Roman" w:hAnsi="Times New Roman" w:cs="Times New Roman"/>
          <w:color w:val="030303"/>
        </w:rPr>
        <w:t xml:space="preserve"> </w:t>
      </w:r>
      <w:proofErr w:type="spellStart"/>
      <w:r w:rsidRPr="00670FE7">
        <w:rPr>
          <w:rFonts w:ascii="Times New Roman" w:hAnsi="Times New Roman" w:cs="Times New Roman"/>
          <w:color w:val="030303"/>
        </w:rPr>
        <w:t>favour</w:t>
      </w:r>
      <w:proofErr w:type="spellEnd"/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Employees’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Old-Age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Benefits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Institution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and</w:t>
      </w:r>
      <w:r>
        <w:rPr>
          <w:rFonts w:ascii="Times New Roman" w:hAnsi="Times New Roman" w:cs="Times New Roman"/>
          <w:color w:val="030303"/>
        </w:rPr>
        <w:t xml:space="preserve"> </w:t>
      </w:r>
      <w:r w:rsidR="005E55E2">
        <w:rPr>
          <w:rFonts w:ascii="Times New Roman" w:hAnsi="Times New Roman" w:cs="Times New Roman"/>
          <w:color w:val="030303"/>
        </w:rPr>
        <w:t xml:space="preserve">enclosed in technical envelope </w:t>
      </w:r>
      <w:r w:rsidRPr="00670FE7">
        <w:rPr>
          <w:rFonts w:ascii="Times New Roman" w:hAnsi="Times New Roman" w:cs="Times New Roman"/>
          <w:color w:val="030303"/>
        </w:rPr>
        <w:t>must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delivered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to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office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CD4FBA">
        <w:rPr>
          <w:rFonts w:ascii="Times New Roman" w:hAnsi="Times New Roman" w:cs="Times New Roman"/>
          <w:b/>
          <w:color w:val="030303"/>
        </w:rPr>
        <w:t>Director</w:t>
      </w:r>
      <w:r>
        <w:rPr>
          <w:rFonts w:ascii="Times New Roman" w:hAnsi="Times New Roman" w:cs="Times New Roman"/>
          <w:b/>
          <w:color w:val="030303"/>
        </w:rPr>
        <w:t xml:space="preserve"> </w:t>
      </w:r>
      <w:r w:rsidRPr="00CD4FBA">
        <w:rPr>
          <w:rFonts w:ascii="Times New Roman" w:hAnsi="Times New Roman" w:cs="Times New Roman"/>
          <w:b/>
          <w:color w:val="030303"/>
        </w:rPr>
        <w:t>(GAD)</w:t>
      </w:r>
      <w:r>
        <w:rPr>
          <w:rFonts w:ascii="Times New Roman" w:hAnsi="Times New Roman" w:cs="Times New Roman"/>
          <w:b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EOBI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Head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Office</w:t>
      </w:r>
      <w:r w:rsidRPr="00670FE7">
        <w:rPr>
          <w:rFonts w:ascii="Times New Roman" w:hAnsi="Times New Roman" w:cs="Times New Roman"/>
          <w:color w:val="232323"/>
        </w:rPr>
        <w:t>,</w:t>
      </w:r>
      <w:r>
        <w:rPr>
          <w:rFonts w:ascii="Times New Roman" w:hAnsi="Times New Roman" w:cs="Times New Roman"/>
          <w:color w:val="23232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Lower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Ground</w:t>
      </w:r>
      <w:r>
        <w:rPr>
          <w:rFonts w:ascii="Times New Roman" w:hAnsi="Times New Roman" w:cs="Times New Roman"/>
          <w:color w:val="030303"/>
        </w:rPr>
        <w:t xml:space="preserve"> floor </w:t>
      </w:r>
      <w:r w:rsidRPr="00670FE7">
        <w:rPr>
          <w:rFonts w:ascii="Times New Roman" w:hAnsi="Times New Roman" w:cs="Times New Roman"/>
          <w:color w:val="030303"/>
        </w:rPr>
        <w:t>at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or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before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1100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hours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on</w:t>
      </w:r>
      <w:r>
        <w:rPr>
          <w:rFonts w:ascii="Times New Roman" w:hAnsi="Times New Roman" w:cs="Times New Roman"/>
          <w:color w:val="030303"/>
        </w:rPr>
        <w:t xml:space="preserve"> </w:t>
      </w:r>
      <w:r w:rsidR="008D780F">
        <w:rPr>
          <w:rFonts w:ascii="Times New Roman" w:hAnsi="Times New Roman" w:cs="Times New Roman"/>
          <w:color w:val="030303"/>
        </w:rPr>
        <w:t>February 15</w:t>
      </w:r>
      <w:r w:rsidR="008D780F" w:rsidRPr="008D780F">
        <w:rPr>
          <w:rFonts w:ascii="Times New Roman" w:hAnsi="Times New Roman" w:cs="Times New Roman"/>
          <w:color w:val="030303"/>
          <w:vertAlign w:val="superscript"/>
        </w:rPr>
        <w:t>th</w:t>
      </w:r>
      <w:r w:rsidR="008D780F"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  <w:spacing w:val="11"/>
        </w:rPr>
        <w:t>20</w:t>
      </w:r>
      <w:r>
        <w:rPr>
          <w:rFonts w:ascii="Times New Roman" w:hAnsi="Times New Roman" w:cs="Times New Roman"/>
          <w:color w:val="030303"/>
          <w:spacing w:val="11"/>
        </w:rPr>
        <w:t>2</w:t>
      </w:r>
      <w:r w:rsidR="008D780F">
        <w:rPr>
          <w:rFonts w:ascii="Times New Roman" w:hAnsi="Times New Roman" w:cs="Times New Roman"/>
          <w:color w:val="030303"/>
          <w:spacing w:val="11"/>
        </w:rPr>
        <w:t>1</w:t>
      </w:r>
      <w:r w:rsidRPr="00670FE7">
        <w:rPr>
          <w:rFonts w:ascii="Times New Roman" w:hAnsi="Times New Roman" w:cs="Times New Roman"/>
          <w:b/>
          <w:bCs/>
          <w:color w:val="464646"/>
          <w:spacing w:val="1"/>
        </w:rPr>
        <w:t>.</w:t>
      </w:r>
      <w:r>
        <w:rPr>
          <w:rFonts w:ascii="Times New Roman" w:hAnsi="Times New Roman" w:cs="Times New Roman"/>
          <w:b/>
          <w:bCs/>
          <w:color w:val="464646"/>
          <w:spacing w:val="1"/>
        </w:rPr>
        <w:t xml:space="preserve"> </w:t>
      </w:r>
      <w:r w:rsidRPr="00670FE7">
        <w:rPr>
          <w:rFonts w:ascii="Times New Roman" w:hAnsi="Times New Roman" w:cs="Times New Roman"/>
          <w:bCs/>
          <w:color w:val="464646"/>
          <w:spacing w:val="6"/>
        </w:rPr>
        <w:t>The technical b</w:t>
      </w:r>
      <w:r w:rsidRPr="00670FE7">
        <w:rPr>
          <w:rFonts w:ascii="Times New Roman" w:hAnsi="Times New Roman" w:cs="Times New Roman"/>
          <w:color w:val="030303"/>
        </w:rPr>
        <w:t>ids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will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opened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Board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Room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at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1130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b/>
          <w:bCs/>
          <w:color w:val="030303"/>
        </w:rPr>
        <w:t>hours</w:t>
      </w:r>
      <w:r>
        <w:rPr>
          <w:rFonts w:ascii="Times New Roman" w:hAnsi="Times New Roman" w:cs="Times New Roman"/>
          <w:b/>
          <w:bCs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the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same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day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presence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of</w:t>
      </w:r>
      <w:r>
        <w:rPr>
          <w:rFonts w:ascii="Times New Roman" w:hAnsi="Times New Roman" w:cs="Times New Roman"/>
          <w:color w:val="030303"/>
        </w:rPr>
        <w:t xml:space="preserve"> </w:t>
      </w:r>
      <w:r w:rsidRPr="00670FE7">
        <w:rPr>
          <w:rFonts w:ascii="Times New Roman" w:hAnsi="Times New Roman" w:cs="Times New Roman"/>
          <w:color w:val="030303"/>
          <w:spacing w:val="-23"/>
        </w:rPr>
        <w:t>the</w:t>
      </w:r>
      <w:r>
        <w:rPr>
          <w:rFonts w:ascii="Times New Roman" w:hAnsi="Times New Roman" w:cs="Times New Roman"/>
          <w:color w:val="030303"/>
          <w:spacing w:val="-23"/>
        </w:rPr>
        <w:t xml:space="preserve"> </w:t>
      </w:r>
      <w:r w:rsidR="00622CCA">
        <w:rPr>
          <w:rFonts w:ascii="Times New Roman" w:hAnsi="Times New Roman" w:cs="Times New Roman"/>
          <w:color w:val="030303"/>
          <w:spacing w:val="-23"/>
        </w:rPr>
        <w:t xml:space="preserve"> </w:t>
      </w:r>
      <w:r w:rsidRPr="00670FE7">
        <w:rPr>
          <w:rFonts w:ascii="Times New Roman" w:hAnsi="Times New Roman" w:cs="Times New Roman"/>
          <w:color w:val="030303"/>
          <w:spacing w:val="-23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bidders/representatives</w:t>
      </w:r>
      <w:r w:rsidRPr="00670FE7">
        <w:rPr>
          <w:rFonts w:ascii="Times New Roman" w:hAnsi="Times New Roman" w:cs="Times New Roman"/>
          <w:color w:val="232323"/>
        </w:rPr>
        <w:t>.</w:t>
      </w:r>
    </w:p>
    <w:p w:rsidR="00A6270E" w:rsidRPr="005F7BAD" w:rsidRDefault="00A6270E" w:rsidP="00622CCA">
      <w:pPr>
        <w:pStyle w:val="BodyText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0" w:line="244" w:lineRule="auto"/>
        <w:ind w:left="0" w:right="98" w:firstLine="0"/>
        <w:jc w:val="both"/>
        <w:rPr>
          <w:rFonts w:ascii="Times New Roman" w:hAnsi="Times New Roman" w:cs="Times New Roman"/>
          <w:color w:val="030303"/>
          <w:w w:val="105"/>
          <w:sz w:val="16"/>
        </w:rPr>
      </w:pPr>
    </w:p>
    <w:p w:rsidR="00622CCA" w:rsidRDefault="00622CCA" w:rsidP="008D780F">
      <w:pPr>
        <w:pStyle w:val="BodyText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before="60" w:line="244" w:lineRule="auto"/>
        <w:ind w:left="90" w:right="98" w:firstLine="10"/>
        <w:jc w:val="both"/>
        <w:rPr>
          <w:rFonts w:ascii="Times New Roman" w:hAnsi="Times New Roman" w:cs="Times New Roman"/>
          <w:color w:val="030303"/>
        </w:rPr>
      </w:pPr>
      <w:r w:rsidRPr="00670FE7">
        <w:rPr>
          <w:rFonts w:ascii="Times New Roman" w:hAnsi="Times New Roman" w:cs="Times New Roman"/>
          <w:color w:val="030303"/>
          <w:w w:val="105"/>
        </w:rPr>
        <w:t>EOBI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reserves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right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to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accept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or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reject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any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or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all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tender</w:t>
      </w:r>
      <w:r>
        <w:rPr>
          <w:rFonts w:ascii="Times New Roman" w:hAnsi="Times New Roman" w:cs="Times New Roman"/>
          <w:color w:val="030303"/>
          <w:w w:val="105"/>
        </w:rPr>
        <w:t xml:space="preserve"> (</w:t>
      </w:r>
      <w:r w:rsidRPr="00670FE7">
        <w:rPr>
          <w:rFonts w:ascii="Times New Roman" w:hAnsi="Times New Roman" w:cs="Times New Roman"/>
          <w:color w:val="030303"/>
          <w:w w:val="105"/>
        </w:rPr>
        <w:t>s</w:t>
      </w:r>
      <w:r>
        <w:rPr>
          <w:rFonts w:ascii="Times New Roman" w:hAnsi="Times New Roman" w:cs="Times New Roman"/>
          <w:color w:val="030303"/>
          <w:w w:val="105"/>
        </w:rPr>
        <w:t xml:space="preserve">) </w:t>
      </w:r>
      <w:r w:rsidRPr="00670FE7">
        <w:rPr>
          <w:rFonts w:ascii="Times New Roman" w:hAnsi="Times New Roman" w:cs="Times New Roman"/>
          <w:color w:val="030303"/>
          <w:w w:val="105"/>
        </w:rPr>
        <w:t>as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per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>
        <w:rPr>
          <w:rFonts w:ascii="Times New Roman" w:hAnsi="Times New Roman" w:cs="Times New Roman"/>
          <w:color w:val="030303"/>
          <w:spacing w:val="-21"/>
          <w:w w:val="105"/>
        </w:rPr>
        <w:t>R</w:t>
      </w:r>
      <w:r w:rsidRPr="00670FE7">
        <w:rPr>
          <w:rFonts w:ascii="Times New Roman" w:hAnsi="Times New Roman" w:cs="Times New Roman"/>
          <w:color w:val="030303"/>
          <w:w w:val="105"/>
        </w:rPr>
        <w:t>ule</w:t>
      </w:r>
      <w:r>
        <w:rPr>
          <w:rFonts w:ascii="Times New Roman" w:hAnsi="Times New Roman" w:cs="Times New Roman"/>
          <w:color w:val="030303"/>
          <w:w w:val="105"/>
        </w:rPr>
        <w:t>-</w:t>
      </w:r>
      <w:r w:rsidRPr="00670FE7">
        <w:rPr>
          <w:rFonts w:ascii="Times New Roman" w:hAnsi="Times New Roman" w:cs="Times New Roman"/>
          <w:color w:val="030303"/>
          <w:w w:val="105"/>
        </w:rPr>
        <w:t>33(1)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of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PPRA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Rules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  <w:w w:val="105"/>
        </w:rPr>
        <w:t>2004.</w:t>
      </w:r>
      <w:r>
        <w:rPr>
          <w:rFonts w:ascii="Times New Roman" w:hAnsi="Times New Roman" w:cs="Times New Roman"/>
          <w:color w:val="030303"/>
          <w:w w:val="105"/>
        </w:rPr>
        <w:t xml:space="preserve"> </w:t>
      </w:r>
      <w:r w:rsidRPr="00670FE7">
        <w:rPr>
          <w:rFonts w:ascii="Times New Roman" w:hAnsi="Times New Roman" w:cs="Times New Roman"/>
          <w:color w:val="030303"/>
        </w:rPr>
        <w:t>Incomplete bids will not be entertained.</w:t>
      </w:r>
    </w:p>
    <w:p w:rsidR="008D780F" w:rsidRPr="008D780F" w:rsidRDefault="008D780F" w:rsidP="008D780F">
      <w:pPr>
        <w:pStyle w:val="BodyText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before="60" w:line="244" w:lineRule="auto"/>
        <w:ind w:left="90" w:right="98" w:firstLine="10"/>
        <w:jc w:val="both"/>
        <w:rPr>
          <w:rFonts w:ascii="Times New Roman" w:hAnsi="Times New Roman" w:cs="Times New Roman"/>
          <w:color w:val="030303"/>
          <w:w w:val="105"/>
        </w:rPr>
      </w:pPr>
    </w:p>
    <w:p w:rsidR="00622CCA" w:rsidRPr="008D780F" w:rsidRDefault="00622CCA" w:rsidP="008D780F">
      <w:pPr>
        <w:pStyle w:val="Normal1"/>
        <w:spacing w:after="120"/>
        <w:jc w:val="both"/>
      </w:pPr>
      <w:r>
        <w:t xml:space="preserve">For technical query, please contact via telephone 021-34328049 during 0900 hrs to 1500 hrs or email: </w:t>
      </w:r>
      <w:r>
        <w:rPr>
          <w:b/>
          <w:color w:val="0101BF"/>
          <w:highlight w:val="white"/>
          <w:u w:val="single"/>
        </w:rPr>
        <w:t>muhammad.naeem@eobi.gov.pk</w:t>
      </w:r>
      <w:r>
        <w:rPr>
          <w:color w:val="548DD4"/>
        </w:rPr>
        <w:t xml:space="preserve">. </w:t>
      </w:r>
      <w:r>
        <w:t xml:space="preserve">The advertisement is also displayed at EOBI website </w:t>
      </w:r>
      <w:hyperlink r:id="rId5">
        <w:r>
          <w:rPr>
            <w:color w:val="000080"/>
            <w:u w:val="single"/>
          </w:rPr>
          <w:t>www.eobi.gov.pk</w:t>
        </w:r>
      </w:hyperlink>
      <w:r>
        <w:t xml:space="preserve"> and PPRA website </w:t>
      </w:r>
      <w:hyperlink r:id="rId6">
        <w:r>
          <w:rPr>
            <w:color w:val="000080"/>
            <w:u w:val="single"/>
          </w:rPr>
          <w:t>www.ppra.org.pk</w:t>
        </w:r>
      </w:hyperlink>
      <w:r>
        <w:t xml:space="preserve"> </w:t>
      </w:r>
    </w:p>
    <w:p w:rsidR="00622CCA" w:rsidRDefault="00622CCA" w:rsidP="00622CCA">
      <w:pPr>
        <w:pStyle w:val="Normal1"/>
        <w:jc w:val="both"/>
        <w:rPr>
          <w:sz w:val="20"/>
          <w:szCs w:val="20"/>
        </w:rPr>
      </w:pPr>
    </w:p>
    <w:p w:rsidR="00622CCA" w:rsidRDefault="00622CCA" w:rsidP="00622CCA">
      <w:pPr>
        <w:pStyle w:val="Normal1"/>
        <w:jc w:val="center"/>
        <w:rPr>
          <w:b/>
        </w:rPr>
      </w:pPr>
      <w:r>
        <w:rPr>
          <w:b/>
        </w:rPr>
        <w:t>Muhammad Naeem Shoukat</w:t>
      </w:r>
    </w:p>
    <w:p w:rsidR="00622CCA" w:rsidRDefault="00622CCA" w:rsidP="00622CCA">
      <w:pPr>
        <w:pStyle w:val="Normal1"/>
        <w:jc w:val="center"/>
      </w:pPr>
      <w:r>
        <w:rPr>
          <w:b/>
        </w:rPr>
        <w:t>Director</w:t>
      </w:r>
    </w:p>
    <w:p w:rsidR="00622CCA" w:rsidRDefault="00622CCA" w:rsidP="00622CCA">
      <w:pPr>
        <w:pStyle w:val="Normal1"/>
        <w:jc w:val="center"/>
      </w:pPr>
      <w:r>
        <w:t>General Administration Department</w:t>
      </w:r>
    </w:p>
    <w:p w:rsidR="00622CCA" w:rsidRDefault="00622CCA" w:rsidP="00622CCA">
      <w:pPr>
        <w:ind w:left="3600"/>
      </w:pPr>
      <w:r>
        <w:t xml:space="preserve">      021-34328020</w:t>
      </w:r>
    </w:p>
    <w:p w:rsidR="00A6270E" w:rsidRDefault="00A6270E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p w:rsidR="00622CCA" w:rsidRDefault="00622CCA" w:rsidP="00A6270E">
      <w:pPr>
        <w:pStyle w:val="Normal1"/>
        <w:jc w:val="both"/>
      </w:pPr>
    </w:p>
    <w:sectPr w:rsidR="00622CCA" w:rsidSect="009F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E"/>
    <w:rsid w:val="003C2B54"/>
    <w:rsid w:val="004965A6"/>
    <w:rsid w:val="004E50D4"/>
    <w:rsid w:val="005E55E2"/>
    <w:rsid w:val="00622CCA"/>
    <w:rsid w:val="008D780F"/>
    <w:rsid w:val="009F5E76"/>
    <w:rsid w:val="00A6270E"/>
    <w:rsid w:val="00D6532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4A4D6-75FF-479E-B875-D039A8B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270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6270E"/>
    <w:pPr>
      <w:spacing w:before="13"/>
      <w:ind w:left="1385"/>
      <w:outlineLvl w:val="0"/>
    </w:pPr>
    <w:rPr>
      <w:rFonts w:ascii="Times New Roman" w:eastAsia="Times New Roman" w:hAnsi="Times New Roman"/>
      <w:b/>
      <w:bCs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270E"/>
    <w:rPr>
      <w:rFonts w:ascii="Times New Roman" w:eastAsia="Times New Roman" w:hAnsi="Times New Roman"/>
      <w:b/>
      <w:bCs/>
      <w:sz w:val="66"/>
      <w:szCs w:val="66"/>
    </w:rPr>
  </w:style>
  <w:style w:type="paragraph" w:styleId="BodyText">
    <w:name w:val="Body Text"/>
    <w:basedOn w:val="Normal"/>
    <w:link w:val="BodyTextChar"/>
    <w:uiPriority w:val="1"/>
    <w:qFormat/>
    <w:rsid w:val="00A6270E"/>
    <w:pPr>
      <w:ind w:left="46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270E"/>
    <w:rPr>
      <w:rFonts w:ascii="Calibri" w:eastAsia="Calibri" w:hAnsi="Calibri"/>
      <w:sz w:val="24"/>
      <w:szCs w:val="24"/>
    </w:rPr>
  </w:style>
  <w:style w:type="character" w:styleId="HTMLTypewriter">
    <w:name w:val="HTML Typewriter"/>
    <w:basedOn w:val="DefaultParagraphFont"/>
    <w:rsid w:val="00A6270E"/>
    <w:rPr>
      <w:rFonts w:ascii="Courier New" w:eastAsia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6270E"/>
    <w:rPr>
      <w:i/>
      <w:iCs/>
      <w:color w:val="808080" w:themeColor="text1" w:themeTint="7F"/>
    </w:rPr>
  </w:style>
  <w:style w:type="paragraph" w:customStyle="1" w:styleId="Normal1">
    <w:name w:val="Normal1"/>
    <w:rsid w:val="00A627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270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27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ra.org.pk" TargetMode="External"/><Relationship Id="rId5" Type="http://schemas.openxmlformats.org/officeDocument/2006/relationships/hyperlink" Target="http://www.eobi.gov.p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Farman Ali Indhar</dc:creator>
  <cp:lastModifiedBy>Naeem Shoukat</cp:lastModifiedBy>
  <cp:revision>2</cp:revision>
  <cp:lastPrinted>2021-01-18T12:19:00Z</cp:lastPrinted>
  <dcterms:created xsi:type="dcterms:W3CDTF">2021-01-22T10:04:00Z</dcterms:created>
  <dcterms:modified xsi:type="dcterms:W3CDTF">2021-01-22T10:04:00Z</dcterms:modified>
</cp:coreProperties>
</file>